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50BC0" w14:textId="77777777" w:rsidR="00AC19E0" w:rsidRDefault="00C82400">
      <w:pPr>
        <w:pBdr>
          <w:top w:val="nil"/>
          <w:left w:val="nil"/>
          <w:bottom w:val="nil"/>
          <w:right w:val="nil"/>
          <w:between w:val="nil"/>
        </w:pBdr>
        <w:spacing w:line="240" w:lineRule="auto"/>
        <w:ind w:left="0" w:hanging="2"/>
        <w:jc w:val="center"/>
        <w:rPr>
          <w:color w:val="000000"/>
        </w:rPr>
      </w:pPr>
      <w:r>
        <w:rPr>
          <w:noProof/>
          <w:color w:val="000000"/>
          <w:sz w:val="18"/>
          <w:szCs w:val="18"/>
        </w:rPr>
        <w:drawing>
          <wp:inline distT="0" distB="0" distL="114300" distR="114300" wp14:anchorId="519466FC" wp14:editId="453FB427">
            <wp:extent cx="1481455" cy="1216660"/>
            <wp:effectExtent l="0" t="0" r="0" b="0"/>
            <wp:docPr id="102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481455" cy="1216660"/>
                    </a:xfrm>
                    <a:prstGeom prst="rect">
                      <a:avLst/>
                    </a:prstGeom>
                    <a:ln/>
                  </pic:spPr>
                </pic:pic>
              </a:graphicData>
            </a:graphic>
          </wp:inline>
        </w:drawing>
      </w:r>
    </w:p>
    <w:p w14:paraId="66607D3E" w14:textId="77777777" w:rsidR="00AC19E0" w:rsidRDefault="00AC19E0">
      <w:pPr>
        <w:pBdr>
          <w:top w:val="nil"/>
          <w:left w:val="nil"/>
          <w:bottom w:val="nil"/>
          <w:right w:val="nil"/>
          <w:between w:val="nil"/>
        </w:pBdr>
        <w:spacing w:line="240" w:lineRule="auto"/>
        <w:ind w:left="0" w:hanging="2"/>
        <w:jc w:val="center"/>
        <w:rPr>
          <w:color w:val="000000"/>
          <w:sz w:val="18"/>
          <w:szCs w:val="18"/>
        </w:rPr>
      </w:pPr>
    </w:p>
    <w:p w14:paraId="1EB1B214" w14:textId="77777777" w:rsidR="00AC19E0" w:rsidRDefault="00AC19E0">
      <w:pPr>
        <w:pBdr>
          <w:top w:val="nil"/>
          <w:left w:val="nil"/>
          <w:bottom w:val="nil"/>
          <w:right w:val="nil"/>
          <w:between w:val="nil"/>
        </w:pBdr>
        <w:spacing w:line="240" w:lineRule="auto"/>
        <w:ind w:left="0" w:hanging="2"/>
        <w:jc w:val="center"/>
        <w:rPr>
          <w:color w:val="000000"/>
          <w:sz w:val="18"/>
          <w:szCs w:val="18"/>
        </w:rPr>
      </w:pPr>
    </w:p>
    <w:p w14:paraId="22097B17" w14:textId="5730E600" w:rsidR="00AC19E0" w:rsidRDefault="00C82400">
      <w:pPr>
        <w:pBdr>
          <w:top w:val="nil"/>
          <w:left w:val="nil"/>
          <w:bottom w:val="nil"/>
          <w:right w:val="nil"/>
          <w:between w:val="nil"/>
        </w:pBdr>
        <w:spacing w:line="240" w:lineRule="auto"/>
        <w:ind w:left="2" w:hanging="4"/>
        <w:jc w:val="center"/>
        <w:rPr>
          <w:color w:val="000000"/>
          <w:sz w:val="36"/>
          <w:szCs w:val="36"/>
        </w:rPr>
      </w:pPr>
      <w:r>
        <w:rPr>
          <w:b/>
          <w:color w:val="000000"/>
          <w:sz w:val="36"/>
          <w:szCs w:val="36"/>
        </w:rPr>
        <w:t>PhD Workshop for Doctoral Students in Japanese Studies in Central and Eastern Europe 202</w:t>
      </w:r>
      <w:r w:rsidR="0040188C">
        <w:rPr>
          <w:b/>
          <w:color w:val="000000"/>
          <w:sz w:val="36"/>
          <w:szCs w:val="36"/>
        </w:rPr>
        <w:t>4</w:t>
      </w:r>
    </w:p>
    <w:p w14:paraId="60C3E251" w14:textId="77777777" w:rsidR="00AC19E0" w:rsidRDefault="00AC19E0">
      <w:pPr>
        <w:pBdr>
          <w:top w:val="nil"/>
          <w:left w:val="nil"/>
          <w:bottom w:val="nil"/>
          <w:right w:val="nil"/>
          <w:between w:val="nil"/>
        </w:pBdr>
        <w:spacing w:line="240" w:lineRule="auto"/>
        <w:ind w:left="0" w:hanging="2"/>
        <w:rPr>
          <w:color w:val="000000"/>
          <w:sz w:val="18"/>
          <w:szCs w:val="18"/>
        </w:rPr>
      </w:pPr>
    </w:p>
    <w:p w14:paraId="55CE29C5" w14:textId="77777777" w:rsidR="00AC19E0" w:rsidRDefault="00C82400">
      <w:pPr>
        <w:pBdr>
          <w:top w:val="nil"/>
          <w:left w:val="nil"/>
          <w:bottom w:val="nil"/>
          <w:right w:val="nil"/>
          <w:between w:val="nil"/>
        </w:pBdr>
        <w:spacing w:line="240" w:lineRule="auto"/>
        <w:ind w:left="2" w:hanging="4"/>
        <w:jc w:val="center"/>
        <w:rPr>
          <w:color w:val="000000"/>
          <w:sz w:val="36"/>
          <w:szCs w:val="36"/>
        </w:rPr>
      </w:pPr>
      <w:r>
        <w:rPr>
          <w:b/>
          <w:color w:val="000000"/>
          <w:sz w:val="36"/>
          <w:szCs w:val="36"/>
        </w:rPr>
        <w:t>Call for Participants</w:t>
      </w:r>
    </w:p>
    <w:p w14:paraId="61255D6E" w14:textId="77777777" w:rsidR="00AC19E0" w:rsidRDefault="00AC19E0">
      <w:pPr>
        <w:pBdr>
          <w:top w:val="nil"/>
          <w:left w:val="nil"/>
          <w:bottom w:val="nil"/>
          <w:right w:val="nil"/>
          <w:between w:val="nil"/>
        </w:pBdr>
        <w:spacing w:line="240" w:lineRule="auto"/>
        <w:ind w:left="2" w:hanging="4"/>
        <w:jc w:val="center"/>
        <w:rPr>
          <w:color w:val="000000"/>
          <w:sz w:val="36"/>
          <w:szCs w:val="36"/>
        </w:rPr>
      </w:pPr>
    </w:p>
    <w:p w14:paraId="717E3041" w14:textId="10C93B47" w:rsidR="00AC19E0" w:rsidRDefault="00C82400">
      <w:pPr>
        <w:pBdr>
          <w:top w:val="nil"/>
          <w:left w:val="nil"/>
          <w:bottom w:val="nil"/>
          <w:right w:val="nil"/>
          <w:between w:val="nil"/>
        </w:pBdr>
        <w:spacing w:line="240" w:lineRule="auto"/>
        <w:ind w:left="1" w:hanging="3"/>
        <w:jc w:val="center"/>
        <w:rPr>
          <w:color w:val="000000"/>
          <w:sz w:val="28"/>
          <w:szCs w:val="28"/>
        </w:rPr>
      </w:pPr>
      <w:r>
        <w:rPr>
          <w:b/>
          <w:color w:val="000000"/>
          <w:sz w:val="28"/>
          <w:szCs w:val="28"/>
        </w:rPr>
        <w:t>Application Deadline: 4</w:t>
      </w:r>
      <w:r>
        <w:rPr>
          <w:b/>
          <w:color w:val="000000"/>
          <w:sz w:val="28"/>
          <w:szCs w:val="28"/>
          <w:vertAlign w:val="superscript"/>
        </w:rPr>
        <w:t>th</w:t>
      </w:r>
      <w:r>
        <w:rPr>
          <w:b/>
          <w:color w:val="000000"/>
          <w:sz w:val="28"/>
          <w:szCs w:val="28"/>
        </w:rPr>
        <w:t xml:space="preserve"> </w:t>
      </w:r>
      <w:r w:rsidR="0040188C">
        <w:rPr>
          <w:b/>
          <w:color w:val="000000"/>
          <w:sz w:val="28"/>
          <w:szCs w:val="28"/>
        </w:rPr>
        <w:t>December</w:t>
      </w:r>
      <w:r>
        <w:rPr>
          <w:b/>
          <w:color w:val="000000"/>
          <w:sz w:val="28"/>
          <w:szCs w:val="28"/>
        </w:rPr>
        <w:t>, 20</w:t>
      </w:r>
      <w:r w:rsidR="0040188C">
        <w:rPr>
          <w:b/>
          <w:color w:val="000000"/>
          <w:sz w:val="28"/>
          <w:szCs w:val="28"/>
        </w:rPr>
        <w:t>23</w:t>
      </w:r>
    </w:p>
    <w:p w14:paraId="110E3204" w14:textId="77777777" w:rsidR="00AC19E0" w:rsidRDefault="00AC19E0">
      <w:pPr>
        <w:pBdr>
          <w:top w:val="nil"/>
          <w:left w:val="nil"/>
          <w:bottom w:val="nil"/>
          <w:right w:val="nil"/>
          <w:between w:val="nil"/>
        </w:pBdr>
        <w:spacing w:after="120" w:line="240" w:lineRule="auto"/>
        <w:ind w:left="0" w:hanging="2"/>
        <w:rPr>
          <w:color w:val="000000"/>
          <w:sz w:val="21"/>
          <w:szCs w:val="21"/>
        </w:rPr>
      </w:pPr>
    </w:p>
    <w:p w14:paraId="68A1756E" w14:textId="2CB79D8E" w:rsidR="00AC19E0" w:rsidRDefault="00C82400">
      <w:pPr>
        <w:pBdr>
          <w:top w:val="nil"/>
          <w:left w:val="nil"/>
          <w:bottom w:val="nil"/>
          <w:right w:val="nil"/>
          <w:between w:val="nil"/>
        </w:pBdr>
        <w:spacing w:line="240" w:lineRule="auto"/>
        <w:ind w:left="0" w:hanging="2"/>
        <w:rPr>
          <w:color w:val="000000"/>
        </w:rPr>
      </w:pPr>
      <w:r>
        <w:rPr>
          <w:color w:val="000000"/>
        </w:rPr>
        <w:t xml:space="preserve">The Japan Foundation, Budapest (JFBP) would like to invite you to submit an application to participate in the Japanese Study Workshop scheduled for </w:t>
      </w:r>
      <w:r w:rsidR="00657811">
        <w:rPr>
          <w:color w:val="000000"/>
        </w:rPr>
        <w:t>3</w:t>
      </w:r>
      <w:r w:rsidR="0040188C">
        <w:rPr>
          <w:color w:val="000000"/>
        </w:rPr>
        <w:t>-</w:t>
      </w:r>
      <w:r w:rsidR="00657811">
        <w:rPr>
          <w:color w:val="000000"/>
        </w:rPr>
        <w:t>4</w:t>
      </w:r>
      <w:r w:rsidR="0040188C">
        <w:rPr>
          <w:color w:val="000000"/>
        </w:rPr>
        <w:t>th</w:t>
      </w:r>
      <w:r>
        <w:rPr>
          <w:color w:val="000000"/>
        </w:rPr>
        <w:t xml:space="preserve"> February, 202</w:t>
      </w:r>
      <w:r w:rsidR="0040188C">
        <w:rPr>
          <w:color w:val="000000"/>
        </w:rPr>
        <w:t>4</w:t>
      </w:r>
      <w:r>
        <w:rPr>
          <w:color w:val="000000"/>
        </w:rPr>
        <w:t>, in Budapest, Hungary. The official language of the seminar will be English.</w:t>
      </w:r>
    </w:p>
    <w:p w14:paraId="1522DCB9" w14:textId="77777777" w:rsidR="00AC19E0" w:rsidRDefault="00AC19E0">
      <w:pPr>
        <w:pBdr>
          <w:top w:val="nil"/>
          <w:left w:val="nil"/>
          <w:bottom w:val="nil"/>
          <w:right w:val="nil"/>
          <w:between w:val="nil"/>
        </w:pBdr>
        <w:spacing w:line="240" w:lineRule="auto"/>
        <w:ind w:left="0" w:hanging="2"/>
        <w:rPr>
          <w:color w:val="000000"/>
        </w:rPr>
      </w:pPr>
    </w:p>
    <w:p w14:paraId="757A5DED" w14:textId="77777777" w:rsidR="00AC19E0" w:rsidRDefault="00C82400">
      <w:pPr>
        <w:pBdr>
          <w:top w:val="nil"/>
          <w:left w:val="nil"/>
          <w:bottom w:val="nil"/>
          <w:right w:val="nil"/>
          <w:between w:val="nil"/>
        </w:pBdr>
        <w:spacing w:line="240" w:lineRule="auto"/>
        <w:ind w:left="0" w:hanging="2"/>
        <w:rPr>
          <w:color w:val="000000"/>
        </w:rPr>
      </w:pPr>
      <w:r>
        <w:rPr>
          <w:color w:val="000000"/>
        </w:rPr>
        <w:t xml:space="preserve">The aim of this workshop is to offer a unique opportunity for participants to work together intensively to enhance individual projects and engage in concentrated discussions of common themes and methods. Through presentations and focused sessions, students give and receive critical feedback on thesis projects, fieldwork plans and preliminary results. </w:t>
      </w:r>
    </w:p>
    <w:p w14:paraId="72723A31" w14:textId="77777777" w:rsidR="00AC19E0" w:rsidRDefault="00AC19E0">
      <w:pPr>
        <w:pBdr>
          <w:top w:val="nil"/>
          <w:left w:val="nil"/>
          <w:bottom w:val="nil"/>
          <w:right w:val="nil"/>
          <w:between w:val="nil"/>
        </w:pBdr>
        <w:spacing w:line="240" w:lineRule="auto"/>
        <w:ind w:left="0" w:hanging="2"/>
        <w:rPr>
          <w:color w:val="000000"/>
        </w:rPr>
      </w:pPr>
    </w:p>
    <w:p w14:paraId="232F55A0" w14:textId="77777777" w:rsidR="00AC19E0" w:rsidRDefault="00C82400">
      <w:pPr>
        <w:pBdr>
          <w:top w:val="nil"/>
          <w:left w:val="nil"/>
          <w:bottom w:val="nil"/>
          <w:right w:val="nil"/>
          <w:between w:val="nil"/>
        </w:pBdr>
        <w:spacing w:line="240" w:lineRule="auto"/>
        <w:ind w:left="0" w:hanging="2"/>
        <w:rPr>
          <w:color w:val="000000"/>
        </w:rPr>
      </w:pPr>
      <w:r>
        <w:rPr>
          <w:color w:val="000000"/>
        </w:rPr>
        <w:t>The informal environment of the workshop provides doctoral students an opportunity to create a multidisciplinary network of advanced graduate students and senior scholars in Central and Eastern Europe in the field of Japanese Studies.</w:t>
      </w:r>
    </w:p>
    <w:p w14:paraId="69F49D49" w14:textId="77777777" w:rsidR="00AC19E0" w:rsidRDefault="00AC19E0">
      <w:pPr>
        <w:pBdr>
          <w:top w:val="nil"/>
          <w:left w:val="nil"/>
          <w:bottom w:val="nil"/>
          <w:right w:val="nil"/>
          <w:between w:val="nil"/>
        </w:pBdr>
        <w:spacing w:line="240" w:lineRule="auto"/>
        <w:ind w:left="0" w:hanging="2"/>
        <w:rPr>
          <w:color w:val="000000"/>
        </w:rPr>
      </w:pPr>
    </w:p>
    <w:p w14:paraId="6842E244" w14:textId="77777777" w:rsidR="00AC19E0" w:rsidRDefault="00C82400">
      <w:pPr>
        <w:pBdr>
          <w:top w:val="nil"/>
          <w:left w:val="nil"/>
          <w:bottom w:val="nil"/>
          <w:right w:val="nil"/>
          <w:between w:val="nil"/>
        </w:pBdr>
        <w:spacing w:line="240" w:lineRule="auto"/>
        <w:ind w:left="0" w:hanging="2"/>
        <w:rPr>
          <w:color w:val="000000"/>
        </w:rPr>
      </w:pPr>
      <w:r>
        <w:rPr>
          <w:color w:val="000000"/>
        </w:rPr>
        <w:t>Through a two-day long intensive workshop, students will be asked to read the work of their peers, comment on the work of each other, and prepare for workshop presentations linking their own work to the broader international Japanese studies field.</w:t>
      </w:r>
    </w:p>
    <w:p w14:paraId="68EF485B" w14:textId="77777777" w:rsidR="00AC19E0" w:rsidRDefault="00AC19E0">
      <w:pPr>
        <w:pBdr>
          <w:top w:val="nil"/>
          <w:left w:val="nil"/>
          <w:bottom w:val="nil"/>
          <w:right w:val="nil"/>
          <w:between w:val="nil"/>
        </w:pBdr>
        <w:spacing w:line="240" w:lineRule="auto"/>
        <w:ind w:left="0" w:hanging="2"/>
        <w:rPr>
          <w:color w:val="000000"/>
        </w:rPr>
      </w:pPr>
    </w:p>
    <w:p w14:paraId="3EB7BC5A" w14:textId="77777777" w:rsidR="00AC19E0" w:rsidRDefault="00C82400">
      <w:pPr>
        <w:pBdr>
          <w:top w:val="nil"/>
          <w:left w:val="nil"/>
          <w:bottom w:val="nil"/>
          <w:right w:val="nil"/>
          <w:between w:val="nil"/>
        </w:pBdr>
        <w:spacing w:line="240" w:lineRule="auto"/>
        <w:ind w:left="0" w:hanging="2"/>
        <w:rPr>
          <w:color w:val="000000"/>
        </w:rPr>
      </w:pPr>
      <w:r>
        <w:rPr>
          <w:color w:val="000000"/>
        </w:rPr>
        <w:t>We are calling for applications from advanced graduate students who are pursuing PhD degrees in the region. Those who are embarking upon or in the process of writing their PhD dissertations are eligible. Their area of expertise can be in all humanities and social science disciplines (except for Japanese language education), e.g. in politics, history, society, pop culture, literature, arts, language, thought, religion, etc.</w:t>
      </w:r>
    </w:p>
    <w:p w14:paraId="29C194C0" w14:textId="0B580335" w:rsidR="00AC19E0" w:rsidRDefault="00C82400">
      <w:pPr>
        <w:pBdr>
          <w:top w:val="nil"/>
          <w:left w:val="nil"/>
          <w:bottom w:val="nil"/>
          <w:right w:val="nil"/>
          <w:between w:val="nil"/>
        </w:pBdr>
        <w:spacing w:line="240" w:lineRule="auto"/>
        <w:ind w:left="0" w:hanging="2"/>
        <w:rPr>
          <w:color w:val="000000"/>
        </w:rPr>
      </w:pPr>
      <w:r>
        <w:rPr>
          <w:color w:val="000000"/>
        </w:rPr>
        <w:t xml:space="preserve">About </w:t>
      </w:r>
      <w:r w:rsidR="00657811">
        <w:rPr>
          <w:color w:val="000000"/>
        </w:rPr>
        <w:t>8</w:t>
      </w:r>
      <w:r>
        <w:rPr>
          <w:color w:val="000000"/>
        </w:rPr>
        <w:t xml:space="preserve"> participants will be selected to make an approximately 15-minute long presentation on their research and engage in discussions in English.</w:t>
      </w:r>
    </w:p>
    <w:p w14:paraId="02744B3E" w14:textId="77777777" w:rsidR="00AC19E0" w:rsidRDefault="00C82400">
      <w:pPr>
        <w:pBdr>
          <w:top w:val="nil"/>
          <w:left w:val="nil"/>
          <w:bottom w:val="nil"/>
          <w:right w:val="nil"/>
          <w:between w:val="nil"/>
        </w:pBdr>
        <w:spacing w:line="240" w:lineRule="auto"/>
        <w:ind w:left="0" w:hanging="2"/>
        <w:rPr>
          <w:color w:val="000000"/>
        </w:rPr>
      </w:pPr>
      <w:r>
        <w:rPr>
          <w:color w:val="000000"/>
        </w:rPr>
        <w:t>Participant students will be supervised by designated senior scholars through the workshop.</w:t>
      </w:r>
    </w:p>
    <w:p w14:paraId="4277338F" w14:textId="77777777" w:rsidR="00AC19E0" w:rsidRDefault="00AC19E0">
      <w:pPr>
        <w:pBdr>
          <w:top w:val="nil"/>
          <w:left w:val="nil"/>
          <w:bottom w:val="nil"/>
          <w:right w:val="nil"/>
          <w:between w:val="nil"/>
        </w:pBdr>
        <w:spacing w:after="120" w:line="240" w:lineRule="auto"/>
        <w:ind w:left="0" w:right="70" w:hanging="2"/>
        <w:jc w:val="both"/>
        <w:rPr>
          <w:color w:val="000000"/>
        </w:rPr>
      </w:pPr>
    </w:p>
    <w:p w14:paraId="7201CAF7" w14:textId="77777777" w:rsidR="00AC19E0" w:rsidRDefault="00AC19E0">
      <w:pPr>
        <w:pBdr>
          <w:top w:val="nil"/>
          <w:left w:val="nil"/>
          <w:bottom w:val="nil"/>
          <w:right w:val="nil"/>
          <w:between w:val="nil"/>
        </w:pBdr>
        <w:spacing w:after="120" w:line="240" w:lineRule="auto"/>
        <w:ind w:left="0" w:right="70" w:hanging="2"/>
        <w:jc w:val="both"/>
        <w:rPr>
          <w:color w:val="000000"/>
        </w:rPr>
      </w:pPr>
    </w:p>
    <w:p w14:paraId="49D46AA7" w14:textId="77777777" w:rsidR="00AC19E0" w:rsidRDefault="00C82400">
      <w:pPr>
        <w:pBdr>
          <w:top w:val="nil"/>
          <w:left w:val="nil"/>
          <w:bottom w:val="nil"/>
          <w:right w:val="nil"/>
          <w:between w:val="nil"/>
        </w:pBdr>
        <w:spacing w:after="120" w:line="240" w:lineRule="auto"/>
        <w:ind w:left="0" w:right="70" w:hanging="2"/>
        <w:jc w:val="both"/>
        <w:rPr>
          <w:color w:val="000000"/>
        </w:rPr>
      </w:pPr>
      <w:r>
        <w:rPr>
          <w:b/>
          <w:color w:val="000000"/>
        </w:rPr>
        <w:lastRenderedPageBreak/>
        <w:t xml:space="preserve">§ Eligibility </w:t>
      </w:r>
    </w:p>
    <w:p w14:paraId="750C6B7F" w14:textId="77777777" w:rsidR="00AC19E0" w:rsidRDefault="00C82400">
      <w:pPr>
        <w:pBdr>
          <w:top w:val="nil"/>
          <w:left w:val="nil"/>
          <w:bottom w:val="nil"/>
          <w:right w:val="nil"/>
          <w:between w:val="nil"/>
        </w:pBdr>
        <w:spacing w:after="120" w:line="240" w:lineRule="auto"/>
        <w:ind w:left="0" w:right="70" w:hanging="2"/>
        <w:jc w:val="both"/>
        <w:rPr>
          <w:color w:val="000000"/>
        </w:rPr>
      </w:pPr>
      <w:r>
        <w:rPr>
          <w:color w:val="000000"/>
        </w:rPr>
        <w:t>The following applicants are eligible:</w:t>
      </w:r>
    </w:p>
    <w:p w14:paraId="7884D760" w14:textId="77777777" w:rsidR="00AC19E0" w:rsidRDefault="00C82400">
      <w:pPr>
        <w:numPr>
          <w:ilvl w:val="0"/>
          <w:numId w:val="2"/>
        </w:numPr>
        <w:pBdr>
          <w:top w:val="nil"/>
          <w:left w:val="nil"/>
          <w:bottom w:val="nil"/>
          <w:right w:val="nil"/>
          <w:between w:val="nil"/>
        </w:pBdr>
        <w:spacing w:after="120" w:line="240" w:lineRule="auto"/>
        <w:ind w:left="0" w:right="70" w:hanging="2"/>
        <w:jc w:val="both"/>
        <w:rPr>
          <w:color w:val="000000"/>
        </w:rPr>
      </w:pPr>
      <w:r>
        <w:rPr>
          <w:color w:val="000000"/>
        </w:rPr>
        <w:t>Full-time graduate students researching fields related to Japanology, regardless of citizenship, who are enrolled at universities in the Central Eastern European region (13 countries, including Bosnia and Herzegovina, Bulgaria, Croatia, Czech, Hungary, Kosovo, North Macedonia , Montenegro, Poland, Romania, Serbia, Slovakia, and Slovenia).</w:t>
      </w:r>
    </w:p>
    <w:p w14:paraId="1B4781FA" w14:textId="77777777" w:rsidR="00AC19E0" w:rsidRDefault="00C82400">
      <w:pPr>
        <w:numPr>
          <w:ilvl w:val="0"/>
          <w:numId w:val="2"/>
        </w:numPr>
        <w:pBdr>
          <w:top w:val="nil"/>
          <w:left w:val="nil"/>
          <w:bottom w:val="nil"/>
          <w:right w:val="nil"/>
          <w:between w:val="nil"/>
        </w:pBdr>
        <w:spacing w:after="120" w:line="240" w:lineRule="auto"/>
        <w:ind w:left="0" w:right="70" w:hanging="2"/>
        <w:jc w:val="both"/>
        <w:rPr>
          <w:color w:val="000000"/>
        </w:rPr>
      </w:pPr>
      <w:r>
        <w:rPr>
          <w:color w:val="000000"/>
        </w:rPr>
        <w:t>Students originally from the Central Eastern European region (with nationality of the fore-mentioned 13 countries), who are enrolled in graduate programs outside of the region, but who have a research field related to Japanese Studies.</w:t>
      </w:r>
    </w:p>
    <w:p w14:paraId="2152104A" w14:textId="77777777" w:rsidR="00AC19E0" w:rsidRDefault="00C82400">
      <w:pPr>
        <w:numPr>
          <w:ilvl w:val="0"/>
          <w:numId w:val="2"/>
        </w:numPr>
        <w:pBdr>
          <w:top w:val="nil"/>
          <w:left w:val="nil"/>
          <w:bottom w:val="nil"/>
          <w:right w:val="nil"/>
          <w:between w:val="nil"/>
        </w:pBdr>
        <w:spacing w:after="120" w:line="240" w:lineRule="auto"/>
        <w:ind w:left="0" w:right="70" w:hanging="2"/>
        <w:jc w:val="both"/>
        <w:rPr>
          <w:color w:val="000000"/>
        </w:rPr>
      </w:pPr>
      <w:r>
        <w:rPr>
          <w:color w:val="000000"/>
        </w:rPr>
        <w:t>Students travelling to the workshop from outside the Central Eastern European region should expect no more than 400 Euro to be paid toward their transportation costs.</w:t>
      </w:r>
    </w:p>
    <w:p w14:paraId="6447B0C3" w14:textId="77777777" w:rsidR="00AC19E0" w:rsidRDefault="00C82400">
      <w:pPr>
        <w:numPr>
          <w:ilvl w:val="0"/>
          <w:numId w:val="2"/>
        </w:numPr>
        <w:pBdr>
          <w:top w:val="nil"/>
          <w:left w:val="nil"/>
          <w:bottom w:val="nil"/>
          <w:right w:val="nil"/>
          <w:between w:val="nil"/>
        </w:pBdr>
        <w:spacing w:after="120" w:line="240" w:lineRule="auto"/>
        <w:ind w:left="0" w:right="70" w:hanging="2"/>
        <w:jc w:val="both"/>
        <w:rPr>
          <w:color w:val="000000"/>
        </w:rPr>
      </w:pPr>
      <w:r>
        <w:rPr>
          <w:color w:val="000000"/>
        </w:rPr>
        <w:t xml:space="preserve">Applications are particularly welcome from graduate students in the early-fieldwork through the middle stages of thesis writing. </w:t>
      </w:r>
    </w:p>
    <w:p w14:paraId="2D55066D" w14:textId="58FAFCEF" w:rsidR="00AC19E0" w:rsidRDefault="00C82400">
      <w:pPr>
        <w:numPr>
          <w:ilvl w:val="0"/>
          <w:numId w:val="2"/>
        </w:numPr>
        <w:pBdr>
          <w:top w:val="nil"/>
          <w:left w:val="nil"/>
          <w:bottom w:val="nil"/>
          <w:right w:val="nil"/>
          <w:between w:val="nil"/>
        </w:pBdr>
        <w:spacing w:after="120" w:line="240" w:lineRule="auto"/>
        <w:ind w:left="0" w:right="70" w:hanging="2"/>
        <w:jc w:val="both"/>
        <w:rPr>
          <w:color w:val="000000"/>
        </w:rPr>
      </w:pPr>
      <w:r>
        <w:rPr>
          <w:color w:val="000000"/>
        </w:rPr>
        <w:t>Applicants who participated in JFBP’s PhD workshop or seminar in 20</w:t>
      </w:r>
      <w:r w:rsidR="0040188C">
        <w:rPr>
          <w:color w:val="000000"/>
        </w:rPr>
        <w:t>22</w:t>
      </w:r>
      <w:r>
        <w:rPr>
          <w:color w:val="000000"/>
        </w:rPr>
        <w:t xml:space="preserve"> and 20</w:t>
      </w:r>
      <w:r w:rsidR="0040188C">
        <w:rPr>
          <w:color w:val="000000"/>
        </w:rPr>
        <w:t>21</w:t>
      </w:r>
      <w:r>
        <w:rPr>
          <w:color w:val="FF0000"/>
        </w:rPr>
        <w:t xml:space="preserve"> </w:t>
      </w:r>
      <w:r>
        <w:rPr>
          <w:color w:val="000000"/>
        </w:rPr>
        <w:t>are eligible if they intend to make different presentations based on their latest research results for this occasion.</w:t>
      </w:r>
    </w:p>
    <w:p w14:paraId="31E4586B" w14:textId="77777777" w:rsidR="00AC19E0" w:rsidRDefault="00C82400">
      <w:pPr>
        <w:numPr>
          <w:ilvl w:val="0"/>
          <w:numId w:val="2"/>
        </w:numPr>
        <w:pBdr>
          <w:top w:val="nil"/>
          <w:left w:val="nil"/>
          <w:bottom w:val="nil"/>
          <w:right w:val="nil"/>
          <w:between w:val="nil"/>
        </w:pBdr>
        <w:spacing w:after="120" w:line="240" w:lineRule="auto"/>
        <w:ind w:left="0" w:right="70" w:hanging="2"/>
        <w:jc w:val="both"/>
        <w:rPr>
          <w:color w:val="000000"/>
        </w:rPr>
      </w:pPr>
      <w:r>
        <w:rPr>
          <w:color w:val="000000"/>
        </w:rPr>
        <w:t>Although the official language of the workshop is English, all applicants are expected to have studied the Japanese language.</w:t>
      </w:r>
    </w:p>
    <w:p w14:paraId="2020CC07" w14:textId="77777777" w:rsidR="00AC19E0" w:rsidRDefault="00AC19E0">
      <w:pPr>
        <w:widowControl w:val="0"/>
        <w:pBdr>
          <w:top w:val="nil"/>
          <w:left w:val="nil"/>
          <w:bottom w:val="nil"/>
          <w:right w:val="nil"/>
          <w:between w:val="nil"/>
        </w:pBdr>
        <w:spacing w:line="240" w:lineRule="auto"/>
        <w:ind w:left="0" w:hanging="2"/>
        <w:jc w:val="both"/>
        <w:rPr>
          <w:color w:val="000000"/>
        </w:rPr>
      </w:pPr>
    </w:p>
    <w:p w14:paraId="253FE324" w14:textId="77777777" w:rsidR="00AC19E0" w:rsidRDefault="00C82400">
      <w:pPr>
        <w:pBdr>
          <w:top w:val="nil"/>
          <w:left w:val="nil"/>
          <w:bottom w:val="nil"/>
          <w:right w:val="nil"/>
          <w:between w:val="nil"/>
        </w:pBdr>
        <w:spacing w:after="120" w:line="240" w:lineRule="auto"/>
        <w:ind w:left="0" w:right="70" w:hanging="2"/>
        <w:jc w:val="both"/>
        <w:rPr>
          <w:color w:val="000000"/>
        </w:rPr>
      </w:pPr>
      <w:r>
        <w:rPr>
          <w:b/>
          <w:color w:val="000000"/>
        </w:rPr>
        <w:t>§ Application and selection procedures</w:t>
      </w:r>
    </w:p>
    <w:p w14:paraId="1EF99134" w14:textId="6FB5844D" w:rsidR="00AC19E0" w:rsidRDefault="00C82400">
      <w:pPr>
        <w:pBdr>
          <w:top w:val="nil"/>
          <w:left w:val="nil"/>
          <w:bottom w:val="nil"/>
          <w:right w:val="nil"/>
          <w:between w:val="nil"/>
        </w:pBdr>
        <w:spacing w:after="120" w:line="240" w:lineRule="auto"/>
        <w:ind w:left="0" w:right="70" w:hanging="2"/>
        <w:jc w:val="both"/>
        <w:rPr>
          <w:color w:val="000000"/>
          <w:u w:val="single"/>
        </w:rPr>
      </w:pPr>
      <w:r>
        <w:rPr>
          <w:color w:val="000000"/>
        </w:rPr>
        <w:t>1. Prior to the workshop, all participants are expected to submit the following as part of their application. All materials should be sent via e-mail to</w:t>
      </w:r>
      <w:r w:rsidR="0040188C">
        <w:rPr>
          <w:color w:val="000000"/>
        </w:rPr>
        <w:t xml:space="preserve"> </w:t>
      </w:r>
      <w:r w:rsidR="00A80F0E">
        <w:rPr>
          <w:color w:val="0000FF"/>
          <w:u w:val="single"/>
        </w:rPr>
        <w:t>veronika_erdos @jpf.go.jp</w:t>
      </w:r>
      <w:r w:rsidR="00A80F0E">
        <w:rPr>
          <w:color w:val="000000"/>
        </w:rPr>
        <w:t xml:space="preserve"> </w:t>
      </w:r>
      <w:r>
        <w:rPr>
          <w:color w:val="000000"/>
        </w:rPr>
        <w:t xml:space="preserve">no later than </w:t>
      </w:r>
      <w:r>
        <w:rPr>
          <w:b/>
          <w:color w:val="000000"/>
          <w:u w:val="single"/>
        </w:rPr>
        <w:t>Monday, 4</w:t>
      </w:r>
      <w:r>
        <w:rPr>
          <w:b/>
          <w:color w:val="000000"/>
          <w:u w:val="single"/>
          <w:vertAlign w:val="superscript"/>
        </w:rPr>
        <w:t>th</w:t>
      </w:r>
      <w:r>
        <w:rPr>
          <w:b/>
          <w:color w:val="000000"/>
          <w:u w:val="single"/>
        </w:rPr>
        <w:t xml:space="preserve"> </w:t>
      </w:r>
      <w:r w:rsidR="0040188C">
        <w:rPr>
          <w:b/>
          <w:color w:val="000000"/>
          <w:u w:val="single"/>
        </w:rPr>
        <w:t>December</w:t>
      </w:r>
      <w:r>
        <w:rPr>
          <w:b/>
          <w:color w:val="000000"/>
          <w:u w:val="single"/>
        </w:rPr>
        <w:t>, 20</w:t>
      </w:r>
      <w:r w:rsidR="0040188C">
        <w:rPr>
          <w:b/>
          <w:color w:val="000000"/>
          <w:u w:val="single"/>
        </w:rPr>
        <w:t>23</w:t>
      </w:r>
      <w:r>
        <w:rPr>
          <w:color w:val="000000"/>
        </w:rPr>
        <w:t>.</w:t>
      </w:r>
    </w:p>
    <w:p w14:paraId="67444969" w14:textId="77777777" w:rsidR="00AC19E0" w:rsidRDefault="00AC19E0">
      <w:pPr>
        <w:pBdr>
          <w:top w:val="nil"/>
          <w:left w:val="nil"/>
          <w:bottom w:val="nil"/>
          <w:right w:val="nil"/>
          <w:between w:val="nil"/>
        </w:pBdr>
        <w:spacing w:after="120" w:line="240" w:lineRule="auto"/>
        <w:ind w:left="-2" w:right="70" w:firstLine="0"/>
        <w:jc w:val="both"/>
        <w:rPr>
          <w:color w:val="000000"/>
          <w:sz w:val="2"/>
          <w:szCs w:val="2"/>
        </w:rPr>
      </w:pPr>
    </w:p>
    <w:p w14:paraId="41C132F6" w14:textId="77777777" w:rsidR="00AC19E0" w:rsidRDefault="00C82400" w:rsidP="00983EBA">
      <w:pPr>
        <w:pBdr>
          <w:top w:val="nil"/>
          <w:left w:val="nil"/>
          <w:bottom w:val="nil"/>
          <w:right w:val="nil"/>
          <w:between w:val="nil"/>
        </w:pBdr>
        <w:spacing w:after="120" w:line="240" w:lineRule="auto"/>
        <w:ind w:leftChars="0" w:left="360" w:right="70" w:firstLineChars="0" w:firstLine="0"/>
        <w:jc w:val="both"/>
        <w:rPr>
          <w:color w:val="000000"/>
        </w:rPr>
      </w:pPr>
      <w:r>
        <w:rPr>
          <w:color w:val="000000"/>
        </w:rPr>
        <w:t>1) A covering letter (no more than one page), indicating the motivation for attending the workshop as well as the current state of progress of doctoral work.</w:t>
      </w:r>
    </w:p>
    <w:p w14:paraId="2BCCDDD6" w14:textId="77777777" w:rsidR="00AC19E0" w:rsidRDefault="00C82400" w:rsidP="00983EBA">
      <w:pPr>
        <w:pBdr>
          <w:top w:val="nil"/>
          <w:left w:val="nil"/>
          <w:bottom w:val="nil"/>
          <w:right w:val="nil"/>
          <w:between w:val="nil"/>
        </w:pBdr>
        <w:spacing w:line="240" w:lineRule="auto"/>
        <w:ind w:leftChars="0" w:left="0" w:firstLineChars="0" w:firstLine="360"/>
        <w:rPr>
          <w:color w:val="000000"/>
        </w:rPr>
      </w:pPr>
      <w:r>
        <w:rPr>
          <w:color w:val="000000"/>
        </w:rPr>
        <w:t>2)  A summary of the dissertation project (450-500 words).</w:t>
      </w:r>
    </w:p>
    <w:p w14:paraId="6D6725BE" w14:textId="77777777" w:rsidR="00AC19E0" w:rsidRDefault="00C82400" w:rsidP="00983EBA">
      <w:pPr>
        <w:widowControl w:val="0"/>
        <w:pBdr>
          <w:top w:val="nil"/>
          <w:left w:val="nil"/>
          <w:bottom w:val="nil"/>
          <w:right w:val="nil"/>
          <w:between w:val="nil"/>
        </w:pBdr>
        <w:spacing w:line="240" w:lineRule="auto"/>
        <w:ind w:leftChars="0" w:left="0" w:firstLineChars="0" w:firstLine="360"/>
        <w:jc w:val="both"/>
        <w:rPr>
          <w:color w:val="000000"/>
        </w:rPr>
      </w:pPr>
      <w:r>
        <w:rPr>
          <w:color w:val="000000"/>
        </w:rPr>
        <w:t>3)  A brief professional history (CV), including a list of publications, if any.</w:t>
      </w:r>
    </w:p>
    <w:p w14:paraId="291FE369" w14:textId="62B1CC08" w:rsidR="00AC19E0" w:rsidRPr="00A329F4" w:rsidRDefault="00C82400" w:rsidP="00A329F4">
      <w:pPr>
        <w:pStyle w:val="Listaszerbekezds"/>
        <w:numPr>
          <w:ilvl w:val="0"/>
          <w:numId w:val="3"/>
        </w:numPr>
        <w:pBdr>
          <w:top w:val="nil"/>
          <w:left w:val="nil"/>
          <w:bottom w:val="nil"/>
          <w:right w:val="nil"/>
          <w:between w:val="nil"/>
        </w:pBdr>
        <w:spacing w:after="120" w:line="240" w:lineRule="auto"/>
        <w:ind w:leftChars="0" w:right="70" w:firstLineChars="0"/>
        <w:jc w:val="both"/>
        <w:rPr>
          <w:color w:val="000000"/>
        </w:rPr>
      </w:pPr>
      <w:r w:rsidRPr="00A329F4">
        <w:rPr>
          <w:color w:val="000000"/>
        </w:rPr>
        <w:t>One reference letter by a senior scholar of your choice.</w:t>
      </w:r>
    </w:p>
    <w:p w14:paraId="4763F083" w14:textId="4C3FC861" w:rsidR="00AC19E0" w:rsidRDefault="00C82400">
      <w:pPr>
        <w:pBdr>
          <w:top w:val="nil"/>
          <w:left w:val="nil"/>
          <w:bottom w:val="nil"/>
          <w:right w:val="nil"/>
          <w:between w:val="nil"/>
        </w:pBdr>
        <w:spacing w:after="120" w:line="240" w:lineRule="auto"/>
        <w:ind w:left="0" w:right="70" w:hanging="2"/>
        <w:jc w:val="both"/>
        <w:rPr>
          <w:color w:val="000000"/>
          <w:u w:val="single"/>
        </w:rPr>
      </w:pPr>
      <w:r>
        <w:rPr>
          <w:color w:val="000000"/>
        </w:rPr>
        <w:t xml:space="preserve">2. Applicants will be notified of the selection results by </w:t>
      </w:r>
      <w:r w:rsidR="00657811">
        <w:rPr>
          <w:b/>
          <w:color w:val="000000"/>
          <w:u w:val="single"/>
        </w:rPr>
        <w:t>Monday</w:t>
      </w:r>
      <w:r>
        <w:rPr>
          <w:b/>
          <w:color w:val="000000"/>
          <w:u w:val="single"/>
        </w:rPr>
        <w:t xml:space="preserve">, </w:t>
      </w:r>
      <w:r w:rsidR="0040188C">
        <w:rPr>
          <w:b/>
          <w:color w:val="000000"/>
          <w:u w:val="single"/>
        </w:rPr>
        <w:t>11th</w:t>
      </w:r>
      <w:r>
        <w:rPr>
          <w:b/>
          <w:color w:val="000000"/>
          <w:u w:val="single"/>
        </w:rPr>
        <w:t xml:space="preserve"> December, 20</w:t>
      </w:r>
      <w:r w:rsidR="0040188C">
        <w:rPr>
          <w:b/>
          <w:color w:val="000000"/>
          <w:u w:val="single"/>
        </w:rPr>
        <w:t>23</w:t>
      </w:r>
      <w:r>
        <w:rPr>
          <w:b/>
          <w:color w:val="000000"/>
          <w:u w:val="single"/>
        </w:rPr>
        <w:t>.</w:t>
      </w:r>
    </w:p>
    <w:p w14:paraId="600EA25C" w14:textId="2C251BB6" w:rsidR="00AC19E0" w:rsidRDefault="00C82400" w:rsidP="0040188C">
      <w:pPr>
        <w:pBdr>
          <w:top w:val="nil"/>
          <w:left w:val="nil"/>
          <w:bottom w:val="nil"/>
          <w:right w:val="nil"/>
          <w:between w:val="nil"/>
        </w:pBdr>
        <w:spacing w:after="120" w:line="240" w:lineRule="auto"/>
        <w:ind w:left="0" w:right="70" w:hanging="2"/>
        <w:rPr>
          <w:color w:val="000000"/>
        </w:rPr>
      </w:pPr>
      <w:r>
        <w:rPr>
          <w:color w:val="000000"/>
        </w:rPr>
        <w:t xml:space="preserve">3. Following the results of the selection, participants will be requested to submit an essay by </w:t>
      </w:r>
      <w:r w:rsidR="00657811">
        <w:rPr>
          <w:b/>
          <w:color w:val="000000"/>
          <w:u w:val="single"/>
        </w:rPr>
        <w:t>Sunday</w:t>
      </w:r>
      <w:r>
        <w:rPr>
          <w:b/>
          <w:color w:val="000000"/>
          <w:u w:val="single"/>
        </w:rPr>
        <w:t>,</w:t>
      </w:r>
      <w:r w:rsidR="0040188C">
        <w:rPr>
          <w:b/>
          <w:color w:val="000000"/>
          <w:u w:val="single"/>
        </w:rPr>
        <w:t xml:space="preserve"> January</w:t>
      </w:r>
      <w:r>
        <w:rPr>
          <w:b/>
          <w:color w:val="000000"/>
          <w:u w:val="single"/>
        </w:rPr>
        <w:t xml:space="preserve"> </w:t>
      </w:r>
      <w:r w:rsidR="00657811">
        <w:rPr>
          <w:b/>
          <w:color w:val="000000"/>
          <w:u w:val="single"/>
        </w:rPr>
        <w:t>7</w:t>
      </w:r>
      <w:r>
        <w:rPr>
          <w:b/>
          <w:color w:val="000000"/>
          <w:u w:val="single"/>
          <w:vertAlign w:val="superscript"/>
        </w:rPr>
        <w:t>th</w:t>
      </w:r>
      <w:r>
        <w:rPr>
          <w:b/>
          <w:color w:val="000000"/>
          <w:u w:val="single"/>
        </w:rPr>
        <w:t>, 20</w:t>
      </w:r>
      <w:r w:rsidR="0040188C">
        <w:rPr>
          <w:b/>
          <w:color w:val="000000"/>
          <w:u w:val="single"/>
        </w:rPr>
        <w:t>24</w:t>
      </w:r>
      <w:r>
        <w:rPr>
          <w:b/>
          <w:color w:val="000000"/>
          <w:u w:val="single"/>
        </w:rPr>
        <w:t>.</w:t>
      </w:r>
      <w:r>
        <w:rPr>
          <w:b/>
          <w:color w:val="000000"/>
        </w:rPr>
        <w:t xml:space="preserve"> </w:t>
      </w:r>
      <w:r>
        <w:rPr>
          <w:color w:val="000000"/>
        </w:rPr>
        <w:t xml:space="preserve">The essay should be a </w:t>
      </w:r>
      <w:r>
        <w:rPr>
          <w:b/>
          <w:i/>
          <w:color w:val="000000"/>
        </w:rPr>
        <w:t>project outline</w:t>
      </w:r>
      <w:r>
        <w:rPr>
          <w:color w:val="000000"/>
        </w:rPr>
        <w:t xml:space="preserve"> and progress report of the doctoral research (ca. 1500 words) containing major research questions, structure, sources, methodology, difficulties, if any, etc., </w:t>
      </w:r>
      <w:r>
        <w:rPr>
          <w:b/>
          <w:color w:val="000000"/>
        </w:rPr>
        <w:t>or</w:t>
      </w:r>
      <w:r>
        <w:rPr>
          <w:color w:val="000000"/>
        </w:rPr>
        <w:t xml:space="preserve"> a long essay (3000-3500 words) i.e. any (preliminary) part of the thesis, for example theoretical introduction, research review, data analysis, elaboration of specific questions, and/or arguments etc. The essay should conform to best academic practice (language, referencing, etc.)</w:t>
      </w:r>
    </w:p>
    <w:p w14:paraId="2C779C48" w14:textId="0D9E0F80" w:rsidR="00AC19E0" w:rsidRDefault="00C82400">
      <w:pPr>
        <w:pBdr>
          <w:top w:val="nil"/>
          <w:left w:val="nil"/>
          <w:bottom w:val="nil"/>
          <w:right w:val="nil"/>
          <w:between w:val="nil"/>
        </w:pBdr>
        <w:spacing w:after="120" w:line="240" w:lineRule="auto"/>
        <w:ind w:left="0" w:right="70" w:hanging="2"/>
        <w:jc w:val="both"/>
        <w:rPr>
          <w:color w:val="000000"/>
        </w:rPr>
      </w:pPr>
      <w:r>
        <w:rPr>
          <w:color w:val="000000"/>
        </w:rPr>
        <w:t>This will be edited and compiled afterword for publication, scheduled in 202</w:t>
      </w:r>
      <w:r w:rsidR="0040188C">
        <w:rPr>
          <w:color w:val="000000"/>
        </w:rPr>
        <w:t>5</w:t>
      </w:r>
      <w:r>
        <w:rPr>
          <w:color w:val="000000"/>
        </w:rPr>
        <w:t>.</w:t>
      </w:r>
    </w:p>
    <w:p w14:paraId="03B34F7A" w14:textId="77777777" w:rsidR="00AC19E0" w:rsidRDefault="00C82400">
      <w:pPr>
        <w:pBdr>
          <w:top w:val="nil"/>
          <w:left w:val="nil"/>
          <w:bottom w:val="nil"/>
          <w:right w:val="nil"/>
          <w:between w:val="nil"/>
        </w:pBdr>
        <w:spacing w:line="240" w:lineRule="auto"/>
        <w:ind w:left="0" w:hanging="2"/>
        <w:rPr>
          <w:color w:val="000000"/>
        </w:rPr>
      </w:pPr>
      <w:r>
        <w:rPr>
          <w:color w:val="000000"/>
        </w:rPr>
        <w:lastRenderedPageBreak/>
        <w:t xml:space="preserve">Senior scholars from the Central and Eastern European region and Japan will be participating and be actively involved in discussions during the workshop. JFBP will seek their advice upon selecting the participants. </w:t>
      </w:r>
    </w:p>
    <w:p w14:paraId="10FC9C38" w14:textId="77777777" w:rsidR="00AC19E0" w:rsidRDefault="00AC19E0">
      <w:pPr>
        <w:pBdr>
          <w:top w:val="nil"/>
          <w:left w:val="nil"/>
          <w:bottom w:val="nil"/>
          <w:right w:val="nil"/>
          <w:between w:val="nil"/>
        </w:pBdr>
        <w:spacing w:line="240" w:lineRule="auto"/>
        <w:ind w:left="0" w:hanging="2"/>
        <w:rPr>
          <w:color w:val="000000"/>
        </w:rPr>
      </w:pPr>
    </w:p>
    <w:p w14:paraId="4601B9DB" w14:textId="77777777" w:rsidR="00AC19E0" w:rsidRDefault="00C82400">
      <w:pPr>
        <w:pBdr>
          <w:top w:val="nil"/>
          <w:left w:val="nil"/>
          <w:bottom w:val="nil"/>
          <w:right w:val="nil"/>
          <w:between w:val="nil"/>
        </w:pBdr>
        <w:spacing w:after="120" w:line="240" w:lineRule="auto"/>
        <w:ind w:left="0" w:right="70" w:hanging="2"/>
        <w:jc w:val="both"/>
        <w:rPr>
          <w:color w:val="000000"/>
        </w:rPr>
      </w:pPr>
      <w:r>
        <w:rPr>
          <w:b/>
          <w:color w:val="000000"/>
        </w:rPr>
        <w:t>§ Travel expenses</w:t>
      </w:r>
    </w:p>
    <w:p w14:paraId="4B43D229" w14:textId="77777777" w:rsidR="00AC19E0" w:rsidRDefault="00C82400">
      <w:pPr>
        <w:pBdr>
          <w:top w:val="nil"/>
          <w:left w:val="nil"/>
          <w:bottom w:val="nil"/>
          <w:right w:val="nil"/>
          <w:between w:val="nil"/>
        </w:pBdr>
        <w:spacing w:after="120" w:line="240" w:lineRule="auto"/>
        <w:ind w:left="0" w:right="70" w:hanging="2"/>
        <w:jc w:val="both"/>
        <w:rPr>
          <w:color w:val="000000"/>
        </w:rPr>
      </w:pPr>
      <w:r>
        <w:rPr>
          <w:color w:val="000000"/>
        </w:rPr>
        <w:t>JFBP will provide for their transportation (discount economy class air ticket within Europe or 2</w:t>
      </w:r>
      <w:r>
        <w:rPr>
          <w:color w:val="000000"/>
          <w:vertAlign w:val="superscript"/>
        </w:rPr>
        <w:t>nd</w:t>
      </w:r>
      <w:r>
        <w:rPr>
          <w:color w:val="000000"/>
        </w:rPr>
        <w:t xml:space="preserve"> class of train ticket, etc.) to and from Budapest. Accommodations and per diem for participants traveling to Budapest will be provided during the workshop. Details regarding transportation will be provided at a later date. </w:t>
      </w:r>
    </w:p>
    <w:p w14:paraId="03E2534D" w14:textId="71B06B50" w:rsidR="00AC19E0" w:rsidRDefault="00C82400">
      <w:pPr>
        <w:pBdr>
          <w:top w:val="nil"/>
          <w:left w:val="nil"/>
          <w:bottom w:val="nil"/>
          <w:right w:val="nil"/>
          <w:between w:val="nil"/>
        </w:pBdr>
        <w:spacing w:after="120" w:line="240" w:lineRule="auto"/>
        <w:ind w:left="0" w:right="70" w:hanging="2"/>
        <w:jc w:val="both"/>
        <w:rPr>
          <w:color w:val="000000"/>
        </w:rPr>
      </w:pPr>
      <w:r>
        <w:rPr>
          <w:color w:val="000000"/>
        </w:rPr>
        <w:t xml:space="preserve">Participants are expected to have arrived in Budapest on </w:t>
      </w:r>
      <w:r w:rsidR="00657811">
        <w:rPr>
          <w:color w:val="000000"/>
        </w:rPr>
        <w:t>2nd</w:t>
      </w:r>
      <w:r>
        <w:rPr>
          <w:color w:val="000000"/>
        </w:rPr>
        <w:t xml:space="preserve"> </w:t>
      </w:r>
      <w:r w:rsidR="0040188C">
        <w:rPr>
          <w:color w:val="000000"/>
        </w:rPr>
        <w:t>February</w:t>
      </w:r>
      <w:r>
        <w:rPr>
          <w:color w:val="000000"/>
          <w:vertAlign w:val="superscript"/>
        </w:rPr>
        <w:t xml:space="preserve"> </w:t>
      </w:r>
      <w:r>
        <w:rPr>
          <w:color w:val="000000"/>
        </w:rPr>
        <w:t xml:space="preserve">and leave on </w:t>
      </w:r>
      <w:r w:rsidR="00657811">
        <w:rPr>
          <w:color w:val="000000"/>
        </w:rPr>
        <w:t>4</w:t>
      </w:r>
      <w:r w:rsidR="0040188C">
        <w:rPr>
          <w:color w:val="000000"/>
        </w:rPr>
        <w:t>th</w:t>
      </w:r>
      <w:r>
        <w:rPr>
          <w:color w:val="000000"/>
        </w:rPr>
        <w:t xml:space="preserve"> February. The workshop is for a full day on </w:t>
      </w:r>
      <w:r w:rsidR="00657811">
        <w:rPr>
          <w:color w:val="000000"/>
        </w:rPr>
        <w:t>3rd</w:t>
      </w:r>
      <w:r>
        <w:rPr>
          <w:color w:val="000000"/>
        </w:rPr>
        <w:t xml:space="preserve"> February and half-day on </w:t>
      </w:r>
      <w:r w:rsidR="00657811">
        <w:rPr>
          <w:color w:val="000000"/>
        </w:rPr>
        <w:t>4</w:t>
      </w:r>
      <w:r w:rsidR="0040188C">
        <w:rPr>
          <w:color w:val="000000"/>
        </w:rPr>
        <w:t xml:space="preserve">th </w:t>
      </w:r>
      <w:r>
        <w:rPr>
          <w:color w:val="000000"/>
        </w:rPr>
        <w:t>February.</w:t>
      </w:r>
    </w:p>
    <w:p w14:paraId="1CA273BC" w14:textId="77777777" w:rsidR="00AC19E0" w:rsidRDefault="00C82400">
      <w:pPr>
        <w:pBdr>
          <w:top w:val="nil"/>
          <w:left w:val="nil"/>
          <w:bottom w:val="nil"/>
          <w:right w:val="nil"/>
          <w:between w:val="nil"/>
        </w:pBdr>
        <w:spacing w:after="120" w:line="240" w:lineRule="auto"/>
        <w:ind w:left="0" w:right="70" w:hanging="2"/>
        <w:jc w:val="both"/>
        <w:rPr>
          <w:color w:val="000000"/>
        </w:rPr>
      </w:pPr>
      <w:r>
        <w:rPr>
          <w:color w:val="000000"/>
        </w:rPr>
        <w:t>Students travelling to the workshop from outside the Central Eastern European region should expect no more than 400 Euro to be paid toward their transportation costs.</w:t>
      </w:r>
    </w:p>
    <w:p w14:paraId="1F3EC712" w14:textId="77777777" w:rsidR="00AC19E0" w:rsidRDefault="00AC19E0">
      <w:pPr>
        <w:pBdr>
          <w:top w:val="nil"/>
          <w:left w:val="nil"/>
          <w:bottom w:val="nil"/>
          <w:right w:val="nil"/>
          <w:between w:val="nil"/>
        </w:pBdr>
        <w:spacing w:after="120" w:line="240" w:lineRule="auto"/>
        <w:ind w:left="0" w:right="70" w:hanging="2"/>
        <w:jc w:val="both"/>
        <w:rPr>
          <w:color w:val="000000"/>
        </w:rPr>
      </w:pPr>
    </w:p>
    <w:p w14:paraId="4667B3DD" w14:textId="77777777" w:rsidR="00AC19E0" w:rsidRDefault="00C82400">
      <w:pPr>
        <w:pBdr>
          <w:top w:val="nil"/>
          <w:left w:val="nil"/>
          <w:bottom w:val="nil"/>
          <w:right w:val="nil"/>
          <w:between w:val="nil"/>
        </w:pBdr>
        <w:spacing w:after="120" w:line="240" w:lineRule="auto"/>
        <w:ind w:left="0" w:right="70" w:hanging="2"/>
        <w:jc w:val="both"/>
        <w:rPr>
          <w:color w:val="000000"/>
        </w:rPr>
      </w:pPr>
      <w:r>
        <w:rPr>
          <w:b/>
          <w:color w:val="000000"/>
        </w:rPr>
        <w:t>§ Inquiries</w:t>
      </w:r>
    </w:p>
    <w:p w14:paraId="136BF337" w14:textId="2298F5B0" w:rsidR="00AC19E0" w:rsidRDefault="00C82400">
      <w:pPr>
        <w:pBdr>
          <w:top w:val="nil"/>
          <w:left w:val="nil"/>
          <w:bottom w:val="nil"/>
          <w:right w:val="nil"/>
          <w:between w:val="nil"/>
        </w:pBdr>
        <w:spacing w:after="120" w:line="240" w:lineRule="auto"/>
        <w:ind w:left="0" w:right="70" w:hanging="2"/>
        <w:rPr>
          <w:color w:val="000000"/>
        </w:rPr>
      </w:pPr>
      <w:r>
        <w:rPr>
          <w:color w:val="000000"/>
        </w:rPr>
        <w:t xml:space="preserve">For further information about the workshop or eligibility, please contact </w:t>
      </w:r>
      <w:r w:rsidR="0040188C">
        <w:rPr>
          <w:color w:val="000000"/>
        </w:rPr>
        <w:t>Erdős Veronika</w:t>
      </w:r>
      <w:r>
        <w:rPr>
          <w:color w:val="000000"/>
        </w:rPr>
        <w:t xml:space="preserve">, Program Assistant, The Japan Foundation, Budapest at </w:t>
      </w:r>
      <w:r w:rsidR="0040188C">
        <w:rPr>
          <w:color w:val="000000"/>
        </w:rPr>
        <w:t xml:space="preserve">to </w:t>
      </w:r>
      <w:r w:rsidR="0040188C">
        <w:rPr>
          <w:color w:val="0000FF"/>
          <w:u w:val="single"/>
        </w:rPr>
        <w:t>veronika</w:t>
      </w:r>
      <w:r w:rsidR="00A80F0E">
        <w:rPr>
          <w:color w:val="0000FF"/>
          <w:u w:val="single"/>
        </w:rPr>
        <w:t>_</w:t>
      </w:r>
      <w:r w:rsidR="00A80F0E">
        <w:rPr>
          <w:color w:val="0000FF"/>
          <w:u w:val="single"/>
        </w:rPr>
        <w:t>erdos</w:t>
      </w:r>
      <w:r w:rsidR="00A80F0E">
        <w:rPr>
          <w:color w:val="0000FF"/>
          <w:u w:val="single"/>
        </w:rPr>
        <w:t xml:space="preserve"> </w:t>
      </w:r>
      <w:r w:rsidR="0040188C">
        <w:rPr>
          <w:color w:val="0000FF"/>
          <w:u w:val="single"/>
        </w:rPr>
        <w:t>@jpf.go.jp</w:t>
      </w:r>
      <w:r w:rsidR="0040188C">
        <w:rPr>
          <w:color w:val="000000"/>
        </w:rPr>
        <w:t xml:space="preserve"> </w:t>
      </w:r>
      <w:r>
        <w:rPr>
          <w:color w:val="000000"/>
        </w:rPr>
        <w:t>call +36-1-214-0775.</w:t>
      </w:r>
    </w:p>
    <w:p w14:paraId="2F5E34DC" w14:textId="77777777" w:rsidR="00AC19E0" w:rsidRDefault="00C82400">
      <w:pPr>
        <w:pBdr>
          <w:top w:val="nil"/>
          <w:left w:val="nil"/>
          <w:bottom w:val="nil"/>
          <w:right w:val="nil"/>
          <w:between w:val="nil"/>
        </w:pBdr>
        <w:spacing w:after="120" w:line="240" w:lineRule="auto"/>
        <w:ind w:left="0" w:right="70" w:hanging="2"/>
        <w:rPr>
          <w:color w:val="000000"/>
        </w:rPr>
      </w:pPr>
      <w:r>
        <w:rPr>
          <w:color w:val="000000"/>
        </w:rPr>
        <w:t xml:space="preserve"> </w:t>
      </w:r>
    </w:p>
    <w:p w14:paraId="4C1EB862" w14:textId="77777777" w:rsidR="00AC19E0" w:rsidRDefault="00C82400">
      <w:pPr>
        <w:pBdr>
          <w:top w:val="nil"/>
          <w:left w:val="nil"/>
          <w:bottom w:val="nil"/>
          <w:right w:val="nil"/>
          <w:between w:val="nil"/>
        </w:pBdr>
        <w:spacing w:after="120" w:line="240" w:lineRule="auto"/>
        <w:ind w:left="0" w:right="70" w:hanging="2"/>
        <w:rPr>
          <w:color w:val="000000"/>
        </w:rPr>
      </w:pPr>
      <w:r>
        <w:rPr>
          <w:color w:val="000000"/>
        </w:rPr>
        <w:t>Thank you for your interest. We look forward to hearing from you!</w:t>
      </w:r>
    </w:p>
    <w:sectPr w:rsidR="00AC19E0">
      <w:headerReference w:type="default" r:id="rId9"/>
      <w:footerReference w:type="even" r:id="rId10"/>
      <w:footerReference w:type="default" r:id="rId11"/>
      <w:pgSz w:w="11906" w:h="16838"/>
      <w:pgMar w:top="1985" w:right="1701" w:bottom="1701" w:left="1701"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0E7B5" w14:textId="77777777" w:rsidR="00D81DBD" w:rsidRDefault="00C82400">
      <w:pPr>
        <w:spacing w:line="240" w:lineRule="auto"/>
        <w:ind w:left="0" w:hanging="2"/>
      </w:pPr>
      <w:r>
        <w:separator/>
      </w:r>
    </w:p>
  </w:endnote>
  <w:endnote w:type="continuationSeparator" w:id="0">
    <w:p w14:paraId="08B6D1AF" w14:textId="77777777" w:rsidR="00D81DBD" w:rsidRDefault="00C8240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BDA84" w14:textId="77777777" w:rsidR="00AC19E0" w:rsidRDefault="00C82400">
    <w:pPr>
      <w:pBdr>
        <w:top w:val="nil"/>
        <w:left w:val="nil"/>
        <w:bottom w:val="nil"/>
        <w:right w:val="nil"/>
        <w:between w:val="nil"/>
      </w:pBdr>
      <w:tabs>
        <w:tab w:val="center" w:pos="4252"/>
        <w:tab w:val="right" w:pos="8504"/>
      </w:tabs>
      <w:spacing w:line="240" w:lineRule="auto"/>
      <w:ind w:left="0" w:hanging="2"/>
      <w:jc w:val="center"/>
      <w:rPr>
        <w:color w:val="000000"/>
      </w:rPr>
    </w:pPr>
    <w:r>
      <w:rPr>
        <w:color w:val="000000"/>
      </w:rPr>
      <w:fldChar w:fldCharType="begin"/>
    </w:r>
    <w:r>
      <w:rPr>
        <w:color w:val="000000"/>
      </w:rPr>
      <w:instrText>PAGE</w:instrText>
    </w:r>
    <w:r w:rsidR="00A80F0E">
      <w:rPr>
        <w:color w:val="000000"/>
      </w:rPr>
      <w:fldChar w:fldCharType="separate"/>
    </w:r>
    <w:r>
      <w:rPr>
        <w:color w:val="000000"/>
      </w:rPr>
      <w:fldChar w:fldCharType="end"/>
    </w:r>
  </w:p>
  <w:p w14:paraId="4DCAE7CC" w14:textId="77777777" w:rsidR="00AC19E0" w:rsidRDefault="00AC19E0">
    <w:pPr>
      <w:pBdr>
        <w:top w:val="nil"/>
        <w:left w:val="nil"/>
        <w:bottom w:val="nil"/>
        <w:right w:val="nil"/>
        <w:between w:val="nil"/>
      </w:pBdr>
      <w:tabs>
        <w:tab w:val="center" w:pos="4252"/>
        <w:tab w:val="right" w:pos="8504"/>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72712" w14:textId="77777777" w:rsidR="00AC19E0" w:rsidRDefault="00C82400">
    <w:pPr>
      <w:pBdr>
        <w:top w:val="nil"/>
        <w:left w:val="nil"/>
        <w:bottom w:val="nil"/>
        <w:right w:val="nil"/>
        <w:between w:val="nil"/>
      </w:pBdr>
      <w:tabs>
        <w:tab w:val="center" w:pos="4252"/>
        <w:tab w:val="right" w:pos="8504"/>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40188C">
      <w:rPr>
        <w:noProof/>
        <w:color w:val="000000"/>
      </w:rPr>
      <w:t>1</w:t>
    </w:r>
    <w:r>
      <w:rPr>
        <w:color w:val="000000"/>
      </w:rPr>
      <w:fldChar w:fldCharType="end"/>
    </w:r>
  </w:p>
  <w:p w14:paraId="55829CB4" w14:textId="77777777" w:rsidR="00AC19E0" w:rsidRDefault="00AC19E0">
    <w:pPr>
      <w:pBdr>
        <w:top w:val="nil"/>
        <w:left w:val="nil"/>
        <w:bottom w:val="nil"/>
        <w:right w:val="nil"/>
        <w:between w:val="nil"/>
      </w:pBdr>
      <w:tabs>
        <w:tab w:val="center" w:pos="4252"/>
        <w:tab w:val="right" w:pos="8504"/>
      </w:tabs>
      <w:spacing w:line="240" w:lineRule="auto"/>
      <w:ind w:left="0" w:right="36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F1782" w14:textId="77777777" w:rsidR="00D81DBD" w:rsidRDefault="00C82400">
      <w:pPr>
        <w:spacing w:line="240" w:lineRule="auto"/>
        <w:ind w:left="0" w:hanging="2"/>
      </w:pPr>
      <w:r>
        <w:separator/>
      </w:r>
    </w:p>
  </w:footnote>
  <w:footnote w:type="continuationSeparator" w:id="0">
    <w:p w14:paraId="56CA9442" w14:textId="77777777" w:rsidR="00D81DBD" w:rsidRDefault="00C82400">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A136B" w14:textId="77777777" w:rsidR="00AC19E0" w:rsidRDefault="00AC19E0">
    <w:pPr>
      <w:pBdr>
        <w:top w:val="nil"/>
        <w:left w:val="nil"/>
        <w:bottom w:val="nil"/>
        <w:right w:val="nil"/>
        <w:between w:val="nil"/>
      </w:pBdr>
      <w:spacing w:line="240" w:lineRule="auto"/>
      <w:ind w:left="0" w:hanging="2"/>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63B7D"/>
    <w:multiLevelType w:val="hybridMultilevel"/>
    <w:tmpl w:val="316C8934"/>
    <w:lvl w:ilvl="0" w:tplc="040E0011">
      <w:start w:val="4"/>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0C86B4C"/>
    <w:multiLevelType w:val="multilevel"/>
    <w:tmpl w:val="45F8A1E8"/>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32326932"/>
    <w:multiLevelType w:val="multilevel"/>
    <w:tmpl w:val="EF8C542E"/>
    <w:lvl w:ilvl="0">
      <w:start w:val="4"/>
      <w:numFmt w:val="decimal"/>
      <w:lvlText w:val="%1)"/>
      <w:lvlJc w:val="left"/>
      <w:pPr>
        <w:ind w:left="780" w:hanging="360"/>
      </w:pPr>
      <w:rPr>
        <w:vertAlign w:val="baseline"/>
      </w:rPr>
    </w:lvl>
    <w:lvl w:ilvl="1">
      <w:start w:val="1"/>
      <w:numFmt w:val="decimal"/>
      <w:lvlText w:val="(%2)"/>
      <w:lvlJc w:val="left"/>
      <w:pPr>
        <w:ind w:left="1260" w:hanging="420"/>
      </w:pPr>
      <w:rPr>
        <w:vertAlign w:val="baseline"/>
      </w:rPr>
    </w:lvl>
    <w:lvl w:ilvl="2">
      <w:start w:val="1"/>
      <w:numFmt w:val="decimal"/>
      <w:lvlText w:val="%3"/>
      <w:lvlJc w:val="left"/>
      <w:pPr>
        <w:ind w:left="1680" w:hanging="420"/>
      </w:pPr>
      <w:rPr>
        <w:vertAlign w:val="baseline"/>
      </w:rPr>
    </w:lvl>
    <w:lvl w:ilvl="3">
      <w:start w:val="1"/>
      <w:numFmt w:val="decimal"/>
      <w:lvlText w:val="%4."/>
      <w:lvlJc w:val="left"/>
      <w:pPr>
        <w:ind w:left="2100" w:hanging="420"/>
      </w:pPr>
      <w:rPr>
        <w:vertAlign w:val="baseline"/>
      </w:rPr>
    </w:lvl>
    <w:lvl w:ilvl="4">
      <w:start w:val="1"/>
      <w:numFmt w:val="decimal"/>
      <w:lvlText w:val="(%5)"/>
      <w:lvlJc w:val="left"/>
      <w:pPr>
        <w:ind w:left="2520" w:hanging="420"/>
      </w:pPr>
      <w:rPr>
        <w:vertAlign w:val="baseline"/>
      </w:rPr>
    </w:lvl>
    <w:lvl w:ilvl="5">
      <w:start w:val="1"/>
      <w:numFmt w:val="decimal"/>
      <w:lvlText w:val="%6"/>
      <w:lvlJc w:val="left"/>
      <w:pPr>
        <w:ind w:left="2940" w:hanging="420"/>
      </w:pPr>
      <w:rPr>
        <w:vertAlign w:val="baseline"/>
      </w:rPr>
    </w:lvl>
    <w:lvl w:ilvl="6">
      <w:start w:val="1"/>
      <w:numFmt w:val="decimal"/>
      <w:lvlText w:val="%7."/>
      <w:lvlJc w:val="left"/>
      <w:pPr>
        <w:ind w:left="3360" w:hanging="420"/>
      </w:pPr>
      <w:rPr>
        <w:vertAlign w:val="baseline"/>
      </w:rPr>
    </w:lvl>
    <w:lvl w:ilvl="7">
      <w:start w:val="1"/>
      <w:numFmt w:val="decimal"/>
      <w:lvlText w:val="(%8)"/>
      <w:lvlJc w:val="left"/>
      <w:pPr>
        <w:ind w:left="3780" w:hanging="420"/>
      </w:pPr>
      <w:rPr>
        <w:vertAlign w:val="baseline"/>
      </w:rPr>
    </w:lvl>
    <w:lvl w:ilvl="8">
      <w:start w:val="1"/>
      <w:numFmt w:val="decimal"/>
      <w:lvlText w:val="%9"/>
      <w:lvlJc w:val="left"/>
      <w:pPr>
        <w:ind w:left="4200" w:hanging="420"/>
      </w:pPr>
      <w:rPr>
        <w:vertAlign w:val="baseline"/>
      </w:rPr>
    </w:lvl>
  </w:abstractNum>
  <w:num w:numId="1" w16cid:durableId="724110188">
    <w:abstractNumId w:val="2"/>
  </w:num>
  <w:num w:numId="2" w16cid:durableId="843788356">
    <w:abstractNumId w:val="1"/>
  </w:num>
  <w:num w:numId="3" w16cid:durableId="778373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9E0"/>
    <w:rsid w:val="0040188C"/>
    <w:rsid w:val="00657811"/>
    <w:rsid w:val="00821D7B"/>
    <w:rsid w:val="00983EBA"/>
    <w:rsid w:val="00A329F4"/>
    <w:rsid w:val="00A80F0E"/>
    <w:rsid w:val="00AC19E0"/>
    <w:rsid w:val="00B7630F"/>
    <w:rsid w:val="00C82400"/>
    <w:rsid w:val="00D81DBD"/>
    <w:rsid w:val="00E11AF5"/>
  </w:rsids>
  <m:mathPr>
    <m:mathFont m:val="Cambria Math"/>
    <m:brkBin m:val="before"/>
    <m:brkBinSub m:val="--"/>
    <m:smallFrac m:val="0"/>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88C88"/>
  <w15:docId w15:val="{E3C0EA71-3A16-411B-A3ED-1F7DDE943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suppressAutoHyphens/>
      <w:spacing w:line="1" w:lineRule="atLeast"/>
      <w:ind w:leftChars="-1" w:left="-1" w:hangingChars="1" w:hanging="1"/>
      <w:textDirection w:val="btLr"/>
      <w:textAlignment w:val="top"/>
      <w:outlineLvl w:val="0"/>
    </w:pPr>
    <w:rPr>
      <w:position w:val="-1"/>
      <w:sz w:val="24"/>
      <w:szCs w:val="24"/>
    </w:rPr>
  </w:style>
  <w:style w:type="paragraph" w:styleId="Cmsor1">
    <w:name w:val="heading 1"/>
    <w:basedOn w:val="Norml"/>
    <w:next w:val="Norml"/>
    <w:uiPriority w:val="9"/>
    <w:qFormat/>
    <w:pPr>
      <w:keepNext/>
      <w:keepLines/>
      <w:spacing w:before="480" w:after="120"/>
    </w:pPr>
    <w:rPr>
      <w:b/>
      <w:sz w:val="48"/>
      <w:szCs w:val="48"/>
    </w:rPr>
  </w:style>
  <w:style w:type="paragraph" w:styleId="Cmsor2">
    <w:name w:val="heading 2"/>
    <w:basedOn w:val="Norml"/>
    <w:next w:val="Norml"/>
    <w:uiPriority w:val="9"/>
    <w:semiHidden/>
    <w:unhideWhenUsed/>
    <w:qFormat/>
    <w:pPr>
      <w:keepNext/>
      <w:keepLines/>
      <w:spacing w:before="360" w:after="80"/>
      <w:outlineLvl w:val="1"/>
    </w:pPr>
    <w:rPr>
      <w:b/>
      <w:sz w:val="36"/>
      <w:szCs w:val="36"/>
    </w:rPr>
  </w:style>
  <w:style w:type="paragraph" w:styleId="Cmsor3">
    <w:name w:val="heading 3"/>
    <w:basedOn w:val="Norml"/>
    <w:next w:val="Norml"/>
    <w:uiPriority w:val="9"/>
    <w:semiHidden/>
    <w:unhideWhenUsed/>
    <w:qFormat/>
    <w:pPr>
      <w:keepNext/>
      <w:keepLines/>
      <w:spacing w:before="280" w:after="80"/>
      <w:outlineLvl w:val="2"/>
    </w:pPr>
    <w:rPr>
      <w:b/>
      <w:sz w:val="28"/>
      <w:szCs w:val="28"/>
    </w:rPr>
  </w:style>
  <w:style w:type="paragraph" w:styleId="Cmsor4">
    <w:name w:val="heading 4"/>
    <w:basedOn w:val="Norml"/>
    <w:next w:val="Norml"/>
    <w:uiPriority w:val="9"/>
    <w:semiHidden/>
    <w:unhideWhenUsed/>
    <w:qFormat/>
    <w:pPr>
      <w:keepNext/>
      <w:keepLines/>
      <w:spacing w:before="240" w:after="40"/>
      <w:outlineLvl w:val="3"/>
    </w:pPr>
    <w:rPr>
      <w:b/>
    </w:rPr>
  </w:style>
  <w:style w:type="paragraph" w:styleId="Cmsor5">
    <w:name w:val="heading 5"/>
    <w:basedOn w:val="Norml"/>
    <w:next w:val="Norml"/>
    <w:uiPriority w:val="9"/>
    <w:semiHidden/>
    <w:unhideWhenUsed/>
    <w:qFormat/>
    <w:pPr>
      <w:keepNext/>
      <w:keepLines/>
      <w:spacing w:before="220" w:after="40"/>
      <w:outlineLvl w:val="4"/>
    </w:pPr>
    <w:rPr>
      <w:b/>
      <w:sz w:val="22"/>
      <w:szCs w:val="22"/>
    </w:rPr>
  </w:style>
  <w:style w:type="paragraph" w:styleId="Cmsor6">
    <w:name w:val="heading 6"/>
    <w:basedOn w:val="Norml"/>
    <w:next w:val="Norml"/>
    <w:uiPriority w:val="9"/>
    <w:semiHidden/>
    <w:unhideWhenUsed/>
    <w:qFormat/>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uiPriority w:val="10"/>
    <w:qFormat/>
    <w:pPr>
      <w:keepNext/>
      <w:keepLines/>
      <w:spacing w:before="480" w:after="120"/>
    </w:pPr>
    <w:rPr>
      <w:b/>
      <w:sz w:val="72"/>
      <w:szCs w:val="72"/>
    </w:rPr>
  </w:style>
  <w:style w:type="paragraph" w:styleId="Szvegtrzsbehzssal">
    <w:name w:val="Body Text Indent"/>
    <w:basedOn w:val="Norml"/>
    <w:pPr>
      <w:ind w:left="960" w:hangingChars="400" w:hanging="960"/>
    </w:pPr>
  </w:style>
  <w:style w:type="paragraph" w:styleId="llb">
    <w:name w:val="footer"/>
    <w:basedOn w:val="Norml"/>
    <w:pPr>
      <w:tabs>
        <w:tab w:val="center" w:pos="4252"/>
        <w:tab w:val="right" w:pos="8504"/>
      </w:tabs>
    </w:pPr>
  </w:style>
  <w:style w:type="character" w:styleId="Oldalszm">
    <w:name w:val="page number"/>
    <w:basedOn w:val="Bekezdsalapbettpusa"/>
    <w:rPr>
      <w:w w:val="100"/>
      <w:position w:val="-1"/>
      <w:effect w:val="none"/>
      <w:vertAlign w:val="baseline"/>
      <w:cs w:val="0"/>
      <w:em w:val="none"/>
    </w:rPr>
  </w:style>
  <w:style w:type="paragraph" w:styleId="lfej">
    <w:name w:val="header"/>
    <w:basedOn w:val="Norml"/>
    <w:pPr>
      <w:tabs>
        <w:tab w:val="center" w:pos="4252"/>
        <w:tab w:val="right" w:pos="8504"/>
      </w:tabs>
    </w:pPr>
  </w:style>
  <w:style w:type="paragraph" w:styleId="Buborkszveg">
    <w:name w:val="Balloon Text"/>
    <w:basedOn w:val="Norml"/>
    <w:rPr>
      <w:rFonts w:ascii="Arial" w:eastAsia="MS Gothic" w:hAnsi="Arial"/>
      <w:sz w:val="18"/>
      <w:szCs w:val="18"/>
    </w:rPr>
  </w:style>
  <w:style w:type="paragraph" w:styleId="HTML-kntformzott">
    <w:name w:val="HTML Preformatted"/>
    <w:basedOn w:val="Norm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eastAsia="MS Gothic" w:hAnsi="MS Gothic" w:cs="MS Gothic"/>
    </w:rPr>
  </w:style>
  <w:style w:type="character" w:styleId="Hiperhivatkozs">
    <w:name w:val="Hyperlink"/>
    <w:rPr>
      <w:color w:val="0000FF"/>
      <w:w w:val="100"/>
      <w:position w:val="-1"/>
      <w:u w:val="single"/>
      <w:effect w:val="none"/>
      <w:vertAlign w:val="baseline"/>
      <w:cs w:val="0"/>
      <w:em w:val="none"/>
    </w:rPr>
  </w:style>
  <w:style w:type="character" w:styleId="Mrltotthiperhivatkozs">
    <w:name w:val="FollowedHyperlink"/>
    <w:rPr>
      <w:color w:val="800080"/>
      <w:w w:val="100"/>
      <w:position w:val="-1"/>
      <w:u w:val="single"/>
      <w:effect w:val="none"/>
      <w:vertAlign w:val="baseline"/>
      <w:cs w:val="0"/>
      <w:em w:val="none"/>
    </w:rPr>
  </w:style>
  <w:style w:type="paragraph" w:styleId="Nincstrkz">
    <w:name w:val="No Spacing"/>
    <w:pPr>
      <w:suppressAutoHyphens/>
      <w:spacing w:line="1" w:lineRule="atLeast"/>
      <w:ind w:leftChars="-1" w:left="-1" w:hangingChars="1" w:hanging="1"/>
      <w:textDirection w:val="btLr"/>
      <w:textAlignment w:val="top"/>
      <w:outlineLvl w:val="0"/>
    </w:pPr>
    <w:rPr>
      <w:position w:val="-1"/>
      <w:sz w:val="24"/>
      <w:szCs w:val="24"/>
    </w:rPr>
  </w:style>
  <w:style w:type="paragraph" w:styleId="Alcm">
    <w:name w:val="Subtitle"/>
    <w:basedOn w:val="Norml"/>
    <w:next w:val="Norml"/>
    <w:uiPriority w:val="11"/>
    <w:qFormat/>
    <w:pPr>
      <w:keepNext/>
      <w:keepLines/>
      <w:spacing w:before="360" w:after="80"/>
    </w:pPr>
    <w:rPr>
      <w:rFonts w:ascii="Georgia" w:eastAsia="Georgia" w:hAnsi="Georgia" w:cs="Georgia"/>
      <w:i/>
      <w:color w:val="666666"/>
      <w:sz w:val="48"/>
      <w:szCs w:val="48"/>
    </w:rPr>
  </w:style>
  <w:style w:type="paragraph" w:styleId="Listaszerbekezds">
    <w:name w:val="List Paragraph"/>
    <w:basedOn w:val="Norml"/>
    <w:uiPriority w:val="34"/>
    <w:qFormat/>
    <w:rsid w:val="00A329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SiKBHMuVcPj0O1TuuvlxyBGe8Q==">CgMxLjA4AHIhMVBwOUZmWFdDandESmJJMWhWTGxldjFwM1FKSzRla1Qy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725</Words>
  <Characters>5005</Characters>
  <Application>Microsoft Office Word</Application>
  <DocSecurity>0</DocSecurity>
  <Lines>41</Lines>
  <Paragraphs>11</Paragraphs>
  <ScaleCrop>false</ScaleCrop>
  <Company/>
  <LinksUpToDate>false</LinksUpToDate>
  <CharactersWithSpaces>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Aya_Tamura</dc:creator>
  <cp:lastModifiedBy>Veronika Erdős</cp:lastModifiedBy>
  <cp:revision>7</cp:revision>
  <dcterms:created xsi:type="dcterms:W3CDTF">2023-10-25T14:05:00Z</dcterms:created>
  <dcterms:modified xsi:type="dcterms:W3CDTF">2023-12-04T09:57:00Z</dcterms:modified>
</cp:coreProperties>
</file>